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EA" w:rsidRPr="001B21CB" w:rsidRDefault="005E5D63" w:rsidP="00F26427">
      <w:pPr>
        <w:rPr>
          <w:rFonts w:ascii="Tahoma" w:eastAsia="Times New Roman" w:hAnsi="Tahoma" w:cs="Tahoma"/>
          <w:sz w:val="18"/>
          <w:lang w:val="en-US" w:eastAsia="el-GR"/>
        </w:rPr>
      </w:pPr>
      <w:r w:rsidRPr="00993B3B">
        <w:rPr>
          <w:rFonts w:ascii="Tahoma" w:eastAsia="Times New Roman" w:hAnsi="Tahoma" w:cs="Tahoma"/>
          <w:lang w:eastAsia="el-GR"/>
        </w:rPr>
        <w:object w:dxaOrig="10166" w:dyaOrig="2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115.5pt" o:ole="" fillcolor="window">
            <v:imagedata r:id="rId4" o:title=""/>
          </v:shape>
          <o:OLEObject Type="Embed" ProgID="CorelDraw.Graphic.8" ShapeID="_x0000_i1025" DrawAspect="Content" ObjectID="_1486817696" r:id="rId5"/>
        </w:object>
      </w:r>
    </w:p>
    <w:p w:rsidR="007573EA" w:rsidRPr="00F26427" w:rsidRDefault="007573EA" w:rsidP="00F26427">
      <w:pPr>
        <w:ind w:right="-341"/>
        <w:jc w:val="right"/>
        <w:rPr>
          <w:rFonts w:ascii="Arial" w:eastAsia="Times New Roman" w:hAnsi="Arial" w:cs="Arial"/>
          <w:sz w:val="24"/>
          <w:lang w:eastAsia="el-GR"/>
        </w:rPr>
      </w:pPr>
      <w:r w:rsidRPr="00F26427">
        <w:rPr>
          <w:rFonts w:ascii="Arial" w:eastAsia="Times New Roman" w:hAnsi="Arial" w:cs="Arial"/>
          <w:sz w:val="24"/>
          <w:lang w:eastAsia="el-GR"/>
        </w:rPr>
        <w:t>Αθήνα, 2/3/2015</w:t>
      </w:r>
    </w:p>
    <w:p w:rsidR="007573EA" w:rsidRPr="00F26427" w:rsidRDefault="007573EA" w:rsidP="00F26427">
      <w:pPr>
        <w:ind w:right="-341"/>
        <w:jc w:val="center"/>
        <w:rPr>
          <w:rFonts w:ascii="Arial" w:eastAsia="Times New Roman" w:hAnsi="Arial" w:cs="Arial"/>
          <w:b/>
          <w:sz w:val="36"/>
          <w:lang w:eastAsia="el-GR"/>
        </w:rPr>
      </w:pPr>
      <w:r w:rsidRPr="00F26427">
        <w:rPr>
          <w:rFonts w:ascii="Arial" w:eastAsia="Times New Roman" w:hAnsi="Arial" w:cs="Arial"/>
          <w:b/>
          <w:sz w:val="36"/>
          <w:lang w:eastAsia="el-GR"/>
        </w:rPr>
        <w:t>ΔΕΛΤΙΟ ΤΥΠΟΥ</w:t>
      </w:r>
    </w:p>
    <w:p w:rsidR="00BF22F4" w:rsidRPr="001B21CB" w:rsidRDefault="00BF22F4" w:rsidP="00F26427">
      <w:pPr>
        <w:ind w:right="-341"/>
        <w:rPr>
          <w:rFonts w:ascii="Arial" w:eastAsia="Times New Roman" w:hAnsi="Arial" w:cs="Arial"/>
          <w:sz w:val="20"/>
          <w:lang w:val="en-US" w:eastAsia="el-GR"/>
        </w:rPr>
      </w:pPr>
    </w:p>
    <w:p w:rsidR="00F26427" w:rsidRPr="00F26427" w:rsidRDefault="00F26427" w:rsidP="00F26427">
      <w:pPr>
        <w:ind w:right="-341" w:firstLine="426"/>
        <w:jc w:val="both"/>
        <w:rPr>
          <w:rFonts w:ascii="Tahoma" w:eastAsia="Times New Roman" w:hAnsi="Tahoma" w:cs="Tahoma"/>
          <w:sz w:val="24"/>
          <w:lang w:eastAsia="el-GR"/>
        </w:rPr>
      </w:pPr>
      <w:r w:rsidRPr="00F26427">
        <w:rPr>
          <w:rFonts w:ascii="Tahoma" w:eastAsia="Times New Roman" w:hAnsi="Tahoma" w:cs="Tahoma"/>
          <w:sz w:val="24"/>
          <w:lang w:eastAsia="el-GR"/>
        </w:rPr>
        <w:t xml:space="preserve">Οι συνάδελφοί μας στις εταιρείες </w:t>
      </w:r>
      <w:r w:rsidRPr="00F26427">
        <w:rPr>
          <w:rFonts w:ascii="Tahoma" w:eastAsia="Times New Roman" w:hAnsi="Tahoma" w:cs="Tahoma"/>
          <w:sz w:val="24"/>
          <w:lang w:val="en-US" w:eastAsia="el-GR"/>
        </w:rPr>
        <w:t>Vodafone</w:t>
      </w:r>
      <w:r w:rsidRPr="00F26427">
        <w:rPr>
          <w:rFonts w:ascii="Tahoma" w:eastAsia="Times New Roman" w:hAnsi="Tahoma" w:cs="Tahoma"/>
          <w:sz w:val="24"/>
          <w:lang w:eastAsia="el-GR"/>
        </w:rPr>
        <w:t xml:space="preserve"> και </w:t>
      </w:r>
      <w:r w:rsidRPr="00F26427">
        <w:rPr>
          <w:rFonts w:ascii="Tahoma" w:eastAsia="Times New Roman" w:hAnsi="Tahoma" w:cs="Tahoma"/>
          <w:sz w:val="24"/>
          <w:lang w:val="en-US" w:eastAsia="el-GR"/>
        </w:rPr>
        <w:t>Wind</w:t>
      </w:r>
      <w:r w:rsidRPr="00F26427">
        <w:rPr>
          <w:rFonts w:ascii="Tahoma" w:eastAsia="Times New Roman" w:hAnsi="Tahoma" w:cs="Tahoma"/>
          <w:sz w:val="24"/>
          <w:lang w:eastAsia="el-GR"/>
        </w:rPr>
        <w:t>, εδώ και αρκετό καιρό, αντιμετωπίζουν μια στυγνή εργοδοτική πρακτική</w:t>
      </w:r>
      <w:r w:rsidR="00BA39A3">
        <w:rPr>
          <w:rFonts w:ascii="Tahoma" w:eastAsia="Times New Roman" w:hAnsi="Tahoma" w:cs="Tahoma"/>
          <w:sz w:val="24"/>
          <w:lang w:eastAsia="el-GR"/>
        </w:rPr>
        <w:t>,</w:t>
      </w:r>
      <w:r w:rsidRPr="00F26427">
        <w:rPr>
          <w:rFonts w:ascii="Tahoma" w:eastAsia="Times New Roman" w:hAnsi="Tahoma" w:cs="Tahoma"/>
          <w:sz w:val="24"/>
          <w:lang w:eastAsia="el-GR"/>
        </w:rPr>
        <w:t xml:space="preserve"> μέσω της οποίας οι αναφερόμενες εταιρείες προβαίνουν σε απολύσεις, αναγκαστικές αποχωρήσεις των εργαζομένων με τη μορφή της εθελουσίας εξόδου, κόψιμο των υπερωριών, καμία κατοχύρωση ωραρίου, μισθού, επιδομάτων, ευρύτατη χρήση «ενοικιαζόμενων εργαζομένων», πεισματική άρνηση της εργοδοσίας για υπογραφή Επιχειρησιακής Συλλογικής Σύμβασης Εργασίας πάνω από ένα χρόνο. </w:t>
      </w:r>
    </w:p>
    <w:p w:rsidR="00F26427" w:rsidRDefault="00F26427" w:rsidP="00F26427">
      <w:pPr>
        <w:ind w:right="-341" w:firstLine="426"/>
        <w:jc w:val="both"/>
        <w:rPr>
          <w:rFonts w:ascii="Tahoma" w:eastAsia="Times New Roman" w:hAnsi="Tahoma" w:cs="Tahoma"/>
          <w:sz w:val="24"/>
          <w:lang w:eastAsia="el-GR"/>
        </w:rPr>
      </w:pPr>
      <w:r w:rsidRPr="00F26427">
        <w:rPr>
          <w:rFonts w:ascii="Tahoma" w:eastAsia="Times New Roman" w:hAnsi="Tahoma" w:cs="Tahoma"/>
          <w:sz w:val="24"/>
          <w:lang w:eastAsia="el-GR"/>
        </w:rPr>
        <w:t xml:space="preserve">Η εργοδοσία των εταιρειών </w:t>
      </w:r>
      <w:r w:rsidRPr="00F26427">
        <w:rPr>
          <w:rFonts w:ascii="Tahoma" w:eastAsia="Times New Roman" w:hAnsi="Tahoma" w:cs="Tahoma"/>
          <w:sz w:val="24"/>
          <w:lang w:val="en-US" w:eastAsia="el-GR"/>
        </w:rPr>
        <w:t>Vodafone</w:t>
      </w:r>
      <w:r w:rsidRPr="00F26427">
        <w:rPr>
          <w:rFonts w:ascii="Tahoma" w:eastAsia="Times New Roman" w:hAnsi="Tahoma" w:cs="Tahoma"/>
          <w:sz w:val="24"/>
          <w:lang w:eastAsia="el-GR"/>
        </w:rPr>
        <w:t xml:space="preserve"> και </w:t>
      </w:r>
      <w:r w:rsidRPr="00F26427">
        <w:rPr>
          <w:rFonts w:ascii="Tahoma" w:eastAsia="Times New Roman" w:hAnsi="Tahoma" w:cs="Tahoma"/>
          <w:sz w:val="24"/>
          <w:lang w:val="en-US" w:eastAsia="el-GR"/>
        </w:rPr>
        <w:t>Wind</w:t>
      </w:r>
      <w:r w:rsidRPr="00F26427">
        <w:rPr>
          <w:rFonts w:ascii="Tahoma" w:eastAsia="Times New Roman" w:hAnsi="Tahoma" w:cs="Tahoma"/>
          <w:sz w:val="24"/>
          <w:lang w:eastAsia="el-GR"/>
        </w:rPr>
        <w:t xml:space="preserve"> αξιοποιεί το </w:t>
      </w:r>
      <w:proofErr w:type="spellStart"/>
      <w:r w:rsidRPr="00F26427">
        <w:rPr>
          <w:rFonts w:ascii="Tahoma" w:eastAsia="Times New Roman" w:hAnsi="Tahoma" w:cs="Tahoma"/>
          <w:sz w:val="24"/>
          <w:lang w:eastAsia="el-GR"/>
        </w:rPr>
        <w:t>μνημονιακό</w:t>
      </w:r>
      <w:proofErr w:type="spellEnd"/>
      <w:r w:rsidRPr="00F26427">
        <w:rPr>
          <w:rFonts w:ascii="Tahoma" w:eastAsia="Times New Roman" w:hAnsi="Tahoma" w:cs="Tahoma"/>
          <w:sz w:val="24"/>
          <w:lang w:eastAsia="el-GR"/>
        </w:rPr>
        <w:t xml:space="preserve"> αντεργατικό πλαίσιο για να φορτώσει όλη την κρίση στις πλάτες των εργαζομένων. </w:t>
      </w:r>
    </w:p>
    <w:p w:rsidR="00F26427" w:rsidRPr="00F26427" w:rsidRDefault="00F26427" w:rsidP="00F26427">
      <w:pPr>
        <w:ind w:right="-341" w:firstLine="426"/>
        <w:jc w:val="both"/>
        <w:rPr>
          <w:rFonts w:ascii="Tahoma" w:eastAsia="Times New Roman" w:hAnsi="Tahoma" w:cs="Tahoma"/>
          <w:sz w:val="24"/>
          <w:lang w:eastAsia="el-GR"/>
        </w:rPr>
      </w:pPr>
      <w:r w:rsidRPr="00F26427">
        <w:rPr>
          <w:rFonts w:ascii="Tahoma" w:eastAsia="Times New Roman" w:hAnsi="Tahoma" w:cs="Tahoma"/>
          <w:sz w:val="24"/>
          <w:lang w:eastAsia="el-GR"/>
        </w:rPr>
        <w:t>Μετά από αυτό</w:t>
      </w:r>
      <w:r w:rsidR="00BA39A3">
        <w:rPr>
          <w:rFonts w:ascii="Tahoma" w:eastAsia="Times New Roman" w:hAnsi="Tahoma" w:cs="Tahoma"/>
          <w:sz w:val="24"/>
          <w:lang w:eastAsia="el-GR"/>
        </w:rPr>
        <w:t>ν</w:t>
      </w:r>
      <w:r w:rsidRPr="00F26427">
        <w:rPr>
          <w:rFonts w:ascii="Tahoma" w:eastAsia="Times New Roman" w:hAnsi="Tahoma" w:cs="Tahoma"/>
          <w:sz w:val="24"/>
          <w:lang w:eastAsia="el-GR"/>
        </w:rPr>
        <w:t xml:space="preserve"> τον συνεχή εμπαιγμό είναι προφανές, ότι οι εργαζόμενοι δεν έχουν άλλο δρόμο πέρα από τις αγωνιστικές κινητοποιήσεις, προκειμένου να διασφαλίσουν όχι μόνο την ύπαρξη ΕΣΣΕ, αλλά και να αντιμετωπίσουν τις απολύσεις, τις μειώσεις μισθών, την «ενοικιαζόμενη εργασία», την εργοδοτική αυθαιρεσία και την τρομοκρατία στον χώρο δουλειάς τους. </w:t>
      </w:r>
    </w:p>
    <w:p w:rsidR="00F26427" w:rsidRPr="00F26427" w:rsidRDefault="00F26427" w:rsidP="00F26427">
      <w:pPr>
        <w:ind w:right="-341" w:firstLine="426"/>
        <w:jc w:val="both"/>
        <w:rPr>
          <w:rFonts w:ascii="Tahoma" w:eastAsia="Times New Roman" w:hAnsi="Tahoma" w:cs="Tahoma"/>
          <w:sz w:val="24"/>
          <w:lang w:eastAsia="el-GR"/>
        </w:rPr>
      </w:pPr>
      <w:r w:rsidRPr="00F26427">
        <w:rPr>
          <w:rFonts w:ascii="Tahoma" w:eastAsia="Times New Roman" w:hAnsi="Tahoma" w:cs="Tahoma"/>
          <w:sz w:val="24"/>
          <w:lang w:eastAsia="el-GR"/>
        </w:rPr>
        <w:t>Η Ομοσπονδία Ιδιωτικών Υπαλλήλων Ελλάδας, χαιρετίζει και δηλώνει την αμέριστη συμπαράστασ</w:t>
      </w:r>
      <w:r w:rsidR="00BA39A3">
        <w:rPr>
          <w:rFonts w:ascii="Tahoma" w:eastAsia="Times New Roman" w:hAnsi="Tahoma" w:cs="Tahoma"/>
          <w:sz w:val="24"/>
          <w:lang w:eastAsia="el-GR"/>
        </w:rPr>
        <w:t>η</w:t>
      </w:r>
      <w:r w:rsidRPr="00F26427">
        <w:rPr>
          <w:rFonts w:ascii="Tahoma" w:eastAsia="Times New Roman" w:hAnsi="Tahoma" w:cs="Tahoma"/>
          <w:sz w:val="24"/>
          <w:lang w:eastAsia="el-GR"/>
        </w:rPr>
        <w:t xml:space="preserve"> και αλληλεγγύη της στις απεργιακές κινητοποιήσεις των συναδέλφων μας στην εταιρεία </w:t>
      </w:r>
      <w:proofErr w:type="spellStart"/>
      <w:r w:rsidRPr="00F26427">
        <w:rPr>
          <w:rFonts w:ascii="Tahoma" w:eastAsia="Times New Roman" w:hAnsi="Tahoma" w:cs="Tahoma"/>
          <w:sz w:val="24"/>
          <w:lang w:eastAsia="el-GR"/>
        </w:rPr>
        <w:t>Vodafone</w:t>
      </w:r>
      <w:proofErr w:type="spellEnd"/>
      <w:r w:rsidRPr="00F26427">
        <w:rPr>
          <w:rFonts w:ascii="Tahoma" w:eastAsia="Times New Roman" w:hAnsi="Tahoma" w:cs="Tahoma"/>
          <w:sz w:val="24"/>
          <w:lang w:eastAsia="el-GR"/>
        </w:rPr>
        <w:t xml:space="preserve"> (24ωρη απεργία στις 3 Μάρτη), καθώς και στην εταιρεία </w:t>
      </w:r>
      <w:proofErr w:type="spellStart"/>
      <w:r w:rsidRPr="00F26427">
        <w:rPr>
          <w:rFonts w:ascii="Tahoma" w:eastAsia="Times New Roman" w:hAnsi="Tahoma" w:cs="Tahoma"/>
          <w:sz w:val="24"/>
          <w:lang w:eastAsia="el-GR"/>
        </w:rPr>
        <w:t>Wind</w:t>
      </w:r>
      <w:proofErr w:type="spellEnd"/>
      <w:r w:rsidRPr="00F26427">
        <w:rPr>
          <w:rFonts w:ascii="Tahoma" w:eastAsia="Times New Roman" w:hAnsi="Tahoma" w:cs="Tahoma"/>
          <w:sz w:val="24"/>
          <w:lang w:eastAsia="el-GR"/>
        </w:rPr>
        <w:t xml:space="preserve"> (48ωρη απεργία στις 4 και 5 Μάρτη). </w:t>
      </w:r>
    </w:p>
    <w:p w:rsidR="00F26427" w:rsidRPr="00F26427" w:rsidRDefault="00F26427" w:rsidP="00F26427">
      <w:pPr>
        <w:ind w:right="-341" w:firstLine="426"/>
        <w:jc w:val="center"/>
        <w:rPr>
          <w:rFonts w:ascii="Tahoma" w:eastAsia="Times New Roman" w:hAnsi="Tahoma" w:cs="Tahoma"/>
          <w:sz w:val="24"/>
          <w:lang w:eastAsia="el-GR"/>
        </w:rPr>
      </w:pPr>
    </w:p>
    <w:p w:rsidR="007573EA" w:rsidRPr="00F26427" w:rsidRDefault="007573EA" w:rsidP="00F26427">
      <w:pPr>
        <w:ind w:right="-341"/>
        <w:jc w:val="center"/>
        <w:rPr>
          <w:rFonts w:ascii="Arial" w:eastAsia="Times New Roman" w:hAnsi="Arial" w:cs="Arial"/>
          <w:sz w:val="24"/>
          <w:lang w:eastAsia="el-GR"/>
        </w:rPr>
      </w:pPr>
      <w:r w:rsidRPr="00F26427">
        <w:rPr>
          <w:rFonts w:ascii="Arial" w:eastAsia="Times New Roman" w:hAnsi="Arial" w:cs="Arial"/>
          <w:sz w:val="24"/>
          <w:lang w:eastAsia="el-GR"/>
        </w:rPr>
        <w:t>Για την ΟΙΥΕ</w:t>
      </w:r>
    </w:p>
    <w:p w:rsidR="005E5D63" w:rsidRPr="00F26427" w:rsidRDefault="005E5D63" w:rsidP="00F26427">
      <w:pPr>
        <w:ind w:right="-341"/>
        <w:jc w:val="center"/>
        <w:rPr>
          <w:rFonts w:ascii="Arial" w:eastAsia="Times New Roman" w:hAnsi="Arial" w:cs="Arial"/>
          <w:sz w:val="24"/>
          <w:lang w:eastAsia="el-GR"/>
        </w:rPr>
      </w:pPr>
      <w:r w:rsidRPr="00F26427">
        <w:rPr>
          <w:noProof/>
          <w:sz w:val="24"/>
          <w:szCs w:val="24"/>
          <w:lang w:eastAsia="el-GR"/>
        </w:rPr>
        <w:drawing>
          <wp:inline distT="0" distB="0" distL="0" distR="0">
            <wp:extent cx="1066800" cy="105727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66800" cy="1057275"/>
                    </a:xfrm>
                    <a:prstGeom prst="rect">
                      <a:avLst/>
                    </a:prstGeom>
                    <a:noFill/>
                    <a:ln w="9525">
                      <a:noFill/>
                      <a:miter lim="800000"/>
                      <a:headEnd/>
                      <a:tailEnd/>
                    </a:ln>
                  </pic:spPr>
                </pic:pic>
              </a:graphicData>
            </a:graphic>
          </wp:inline>
        </w:drawing>
      </w:r>
    </w:p>
    <w:p w:rsidR="00A91BE4" w:rsidRPr="007573EA" w:rsidRDefault="00A91BE4" w:rsidP="00A91BE4">
      <w:pPr>
        <w:jc w:val="center"/>
        <w:rPr>
          <w:rFonts w:ascii="Arial" w:hAnsi="Arial" w:cs="Arial"/>
        </w:rPr>
      </w:pPr>
    </w:p>
    <w:sectPr w:rsidR="00A91BE4" w:rsidRPr="007573EA" w:rsidSect="00011E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2F4"/>
    <w:rsid w:val="00011EFC"/>
    <w:rsid w:val="001B21CB"/>
    <w:rsid w:val="001F7D29"/>
    <w:rsid w:val="00474E17"/>
    <w:rsid w:val="00504DFE"/>
    <w:rsid w:val="00513237"/>
    <w:rsid w:val="005E5D63"/>
    <w:rsid w:val="0073200B"/>
    <w:rsid w:val="007573EA"/>
    <w:rsid w:val="007C6C21"/>
    <w:rsid w:val="00993B3B"/>
    <w:rsid w:val="00A91BE4"/>
    <w:rsid w:val="00B229F4"/>
    <w:rsid w:val="00BA39A3"/>
    <w:rsid w:val="00BF22F4"/>
    <w:rsid w:val="00C25325"/>
    <w:rsid w:val="00F264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5D63"/>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E5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210</Words>
  <Characters>1134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OIYE</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OIYE</dc:creator>
  <cp:keywords/>
  <dc:description/>
  <cp:lastModifiedBy>O.I.Y.E</cp:lastModifiedBy>
  <cp:revision>8</cp:revision>
  <cp:lastPrinted>2015-03-02T13:59:00Z</cp:lastPrinted>
  <dcterms:created xsi:type="dcterms:W3CDTF">2015-03-02T13:27:00Z</dcterms:created>
  <dcterms:modified xsi:type="dcterms:W3CDTF">2015-03-02T14:08:00Z</dcterms:modified>
</cp:coreProperties>
</file>